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5F94" w14:textId="38B21116" w:rsidR="009C25E3" w:rsidRPr="00D877BE" w:rsidRDefault="00D877BE" w:rsidP="00D877BE">
      <w:pPr>
        <w:pBdr>
          <w:top w:val="single" w:sz="4" w:space="1" w:color="auto"/>
          <w:bottom w:val="single" w:sz="4" w:space="1" w:color="auto"/>
        </w:pBdr>
        <w:shd w:val="clear" w:color="auto" w:fill="F2F2F2" w:themeFill="background1" w:themeFillShade="F2"/>
        <w:jc w:val="center"/>
        <w:rPr>
          <w:sz w:val="36"/>
          <w:szCs w:val="36"/>
        </w:rPr>
      </w:pPr>
      <w:r w:rsidRPr="00D877BE">
        <w:rPr>
          <w:sz w:val="36"/>
          <w:szCs w:val="36"/>
        </w:rPr>
        <w:t>MINI BULLETIN – 25 November 2023</w:t>
      </w:r>
    </w:p>
    <w:p w14:paraId="7D910261" w14:textId="77777777" w:rsidR="00D877BE" w:rsidRDefault="00D877BE" w:rsidP="00D877BE">
      <w:pPr>
        <w:pBdr>
          <w:bottom w:val="single" w:sz="4" w:space="1" w:color="auto"/>
        </w:pBdr>
        <w:rPr>
          <w:rFonts w:ascii="Arial Nova" w:hAnsi="Arial Nova"/>
        </w:rPr>
      </w:pPr>
    </w:p>
    <w:p w14:paraId="08F568D2" w14:textId="54D15404" w:rsidR="00D877BE" w:rsidRPr="00D877BE" w:rsidRDefault="00D877BE" w:rsidP="00D877BE">
      <w:pPr>
        <w:pBdr>
          <w:bottom w:val="single" w:sz="4" w:space="1" w:color="auto"/>
        </w:pBdr>
        <w:rPr>
          <w:rFonts w:ascii="Arial Nova" w:hAnsi="Arial Nova"/>
        </w:rPr>
      </w:pPr>
      <w:r w:rsidRPr="00D877BE">
        <w:rPr>
          <w:rFonts w:ascii="Arial Nova" w:hAnsi="Arial Nova"/>
        </w:rPr>
        <w:t>PHARMACIES – our ‘chemists’</w:t>
      </w:r>
    </w:p>
    <w:p w14:paraId="2BE34DBB" w14:textId="77777777" w:rsidR="00D877BE" w:rsidRDefault="00D877BE" w:rsidP="00D877BE">
      <w:pPr>
        <w:jc w:val="both"/>
        <w:rPr>
          <w:rFonts w:ascii="Arial Nova" w:hAnsi="Arial Nova"/>
          <w:color w:val="333333"/>
        </w:rPr>
      </w:pPr>
    </w:p>
    <w:p w14:paraId="000520D2" w14:textId="3F96B652" w:rsidR="00D877BE" w:rsidRPr="00D877BE" w:rsidRDefault="00D877BE" w:rsidP="00D877BE">
      <w:pPr>
        <w:jc w:val="both"/>
        <w:rPr>
          <w:rFonts w:ascii="Arial Nova" w:hAnsi="Arial Nova"/>
        </w:rPr>
      </w:pPr>
      <w:r w:rsidRPr="00D877BE">
        <w:rPr>
          <w:rFonts w:ascii="Arial Nova" w:hAnsi="Arial Nova"/>
          <w:color w:val="333333"/>
        </w:rPr>
        <w:t xml:space="preserve">From 1 April 2013, </w:t>
      </w:r>
      <w:r w:rsidRPr="00D877BE">
        <w:rPr>
          <w:rFonts w:ascii="Arial Nova" w:hAnsi="Arial Nova"/>
          <w:b/>
          <w:bCs/>
          <w:color w:val="333333"/>
        </w:rPr>
        <w:t>NHS England</w:t>
      </w:r>
      <w:r w:rsidRPr="00D877BE">
        <w:rPr>
          <w:rFonts w:ascii="Arial Nova" w:hAnsi="Arial Nova"/>
          <w:color w:val="333333"/>
        </w:rPr>
        <w:t xml:space="preserve"> became responsible for the commissioning of NHS </w:t>
      </w:r>
      <w:r>
        <w:rPr>
          <w:rFonts w:ascii="Arial Nova" w:hAnsi="Arial Nova"/>
          <w:color w:val="333333"/>
        </w:rPr>
        <w:t>P</w:t>
      </w:r>
      <w:r w:rsidRPr="00D877BE">
        <w:rPr>
          <w:rFonts w:ascii="Arial Nova" w:hAnsi="Arial Nova"/>
          <w:color w:val="333333"/>
        </w:rPr>
        <w:t>harmaceutical services in England and for negotiating changes to arrangements for the provision of services.</w:t>
      </w:r>
    </w:p>
    <w:p w14:paraId="32FC29DF" w14:textId="13DD4800" w:rsidR="00D877BE" w:rsidRPr="00D877BE" w:rsidRDefault="00D877BE" w:rsidP="00D877BE">
      <w:pPr>
        <w:jc w:val="both"/>
        <w:rPr>
          <w:rFonts w:ascii="Arial Nova" w:hAnsi="Arial Nova"/>
        </w:rPr>
      </w:pPr>
      <w:r w:rsidRPr="00D877BE">
        <w:rPr>
          <w:rFonts w:ascii="Arial Nova" w:hAnsi="Arial Nova"/>
          <w:lang w:val="en-US"/>
        </w:rPr>
        <w:t>There is a Pharmaceutical Needs Assessment every three years. This involves the area's Integrated Care Board and the Local Authority. Between these years, there is scope for ‘supplementary statements’ if things change and needs are not met. The LA has no ‘market-shaping’ role but can issue a supplementary statement between the PNAs when conditions dictate – shortage of capacity/personnel/pharmacist/physical space/physical access/storage and product/accommodation/private consulting room etc</w:t>
      </w:r>
      <w:r>
        <w:rPr>
          <w:rFonts w:ascii="Arial Nova" w:hAnsi="Arial Nova"/>
          <w:lang w:val="en-US"/>
        </w:rPr>
        <w:t>.</w:t>
      </w:r>
    </w:p>
    <w:p w14:paraId="5457F251" w14:textId="50CEECFB" w:rsidR="00D877BE" w:rsidRPr="00D877BE" w:rsidRDefault="00D877BE" w:rsidP="00D877BE">
      <w:pPr>
        <w:jc w:val="both"/>
        <w:rPr>
          <w:rFonts w:ascii="Arial Nova" w:hAnsi="Arial Nova"/>
          <w:lang w:val="en-US"/>
        </w:rPr>
      </w:pPr>
      <w:r>
        <w:rPr>
          <w:rFonts w:ascii="Arial Nova" w:hAnsi="Arial Nova"/>
          <w:lang w:val="en-US"/>
        </w:rPr>
        <w:t>T</w:t>
      </w:r>
      <w:r w:rsidRPr="00D877BE">
        <w:rPr>
          <w:rFonts w:ascii="Arial Nova" w:hAnsi="Arial Nova"/>
          <w:lang w:val="en-US"/>
        </w:rPr>
        <w:t>here is a national trend towards ‘</w:t>
      </w:r>
      <w:proofErr w:type="spellStart"/>
      <w:r w:rsidRPr="00D877BE">
        <w:rPr>
          <w:rFonts w:ascii="Arial Nova" w:hAnsi="Arial Nova"/>
          <w:lang w:val="en-US"/>
        </w:rPr>
        <w:t>rationalisation</w:t>
      </w:r>
      <w:proofErr w:type="spellEnd"/>
      <w:r w:rsidRPr="00D877BE">
        <w:rPr>
          <w:rFonts w:ascii="Arial Nova" w:hAnsi="Arial Nova"/>
          <w:lang w:val="en-US"/>
        </w:rPr>
        <w:t xml:space="preserve">’ by </w:t>
      </w:r>
      <w:r>
        <w:rPr>
          <w:rFonts w:ascii="Arial Nova" w:hAnsi="Arial Nova"/>
          <w:lang w:val="en-US"/>
        </w:rPr>
        <w:t>P</w:t>
      </w:r>
      <w:r w:rsidRPr="00D877BE">
        <w:rPr>
          <w:rFonts w:ascii="Arial Nova" w:hAnsi="Arial Nova"/>
          <w:lang w:val="en-US"/>
        </w:rPr>
        <w:t>harmacy chains.  Pharmacies can apply to ‘consolidate’ rather than close branches. Lloyds have quit the market.</w:t>
      </w:r>
    </w:p>
    <w:p w14:paraId="5FC2F29A" w14:textId="43C63591" w:rsidR="00D877BE" w:rsidRPr="00D877BE" w:rsidRDefault="00D877BE" w:rsidP="00D877BE">
      <w:pPr>
        <w:jc w:val="both"/>
        <w:rPr>
          <w:rFonts w:ascii="Arial Nova" w:hAnsi="Arial Nova"/>
        </w:rPr>
      </w:pPr>
      <w:r w:rsidRPr="00D877BE">
        <w:rPr>
          <w:rFonts w:ascii="Arial Nova" w:hAnsi="Arial Nova"/>
          <w:lang w:val="en-US"/>
        </w:rPr>
        <w:t xml:space="preserve">Three months’ notice must be given by </w:t>
      </w:r>
      <w:r>
        <w:rPr>
          <w:rFonts w:ascii="Arial Nova" w:hAnsi="Arial Nova"/>
          <w:lang w:val="en-US"/>
        </w:rPr>
        <w:t>P</w:t>
      </w:r>
      <w:r w:rsidRPr="00D877BE">
        <w:rPr>
          <w:rFonts w:ascii="Arial Nova" w:hAnsi="Arial Nova"/>
          <w:lang w:val="en-US"/>
        </w:rPr>
        <w:t>harmacy providers to close a standard 40hr contractor and six months for a 100hr contractor. </w:t>
      </w:r>
    </w:p>
    <w:p w14:paraId="54E1F4A1" w14:textId="77777777" w:rsidR="00D877BE" w:rsidRPr="00D877BE" w:rsidRDefault="00D877BE" w:rsidP="00D877BE">
      <w:pPr>
        <w:jc w:val="both"/>
        <w:rPr>
          <w:rFonts w:ascii="Arial Nova" w:hAnsi="Arial Nova"/>
        </w:rPr>
      </w:pPr>
      <w:r w:rsidRPr="00D877BE">
        <w:rPr>
          <w:rFonts w:ascii="Arial Nova" w:hAnsi="Arial Nova"/>
          <w:lang w:val="en-US"/>
        </w:rPr>
        <w:t>Five weeks’ notice is required to stop providing supplementary hours.  </w:t>
      </w:r>
    </w:p>
    <w:p w14:paraId="7B72B9E6" w14:textId="77777777" w:rsidR="00D877BE" w:rsidRPr="00D877BE" w:rsidRDefault="00D877BE" w:rsidP="00D877BE">
      <w:pPr>
        <w:jc w:val="both"/>
        <w:rPr>
          <w:rFonts w:ascii="Arial Nova" w:hAnsi="Arial Nova"/>
        </w:rPr>
      </w:pPr>
      <w:r w:rsidRPr="00D877BE">
        <w:rPr>
          <w:rFonts w:ascii="Arial Nova" w:hAnsi="Arial Nova"/>
          <w:lang w:val="en-US"/>
        </w:rPr>
        <w:t>Core hour changes need to go to the regional Pharmacy Regulations Services Committee for approval.</w:t>
      </w:r>
    </w:p>
    <w:p w14:paraId="3EE0A8B8" w14:textId="01E59429" w:rsidR="00D877BE" w:rsidRPr="00D877BE" w:rsidRDefault="00D877BE" w:rsidP="00D877BE">
      <w:pPr>
        <w:jc w:val="both"/>
        <w:rPr>
          <w:rFonts w:ascii="Arial Nova" w:hAnsi="Arial Nova" w:cstheme="minorHAnsi"/>
          <w:color w:val="333333"/>
        </w:rPr>
      </w:pPr>
      <w:r w:rsidRPr="00D877BE">
        <w:rPr>
          <w:rFonts w:ascii="Arial Nova" w:hAnsi="Arial Nova" w:cstheme="minorHAnsi"/>
          <w:color w:val="333333"/>
        </w:rPr>
        <w:t xml:space="preserve">In order to be able to provide </w:t>
      </w:r>
      <w:r>
        <w:rPr>
          <w:rFonts w:ascii="Arial Nova" w:hAnsi="Arial Nova" w:cstheme="minorHAnsi"/>
          <w:color w:val="333333"/>
        </w:rPr>
        <w:t>P</w:t>
      </w:r>
      <w:r w:rsidRPr="00D877BE">
        <w:rPr>
          <w:rFonts w:ascii="Arial Nova" w:hAnsi="Arial Nova" w:cstheme="minorHAnsi"/>
          <w:color w:val="333333"/>
        </w:rPr>
        <w:t xml:space="preserve">harmaceutical services for the NHS, the 2013 regulations state that a person (other than doctors or dentists) must be included in a </w:t>
      </w:r>
      <w:r>
        <w:rPr>
          <w:rFonts w:ascii="Arial Nova" w:hAnsi="Arial Nova" w:cstheme="minorHAnsi"/>
          <w:color w:val="333333"/>
        </w:rPr>
        <w:t>P</w:t>
      </w:r>
      <w:r w:rsidRPr="00D877BE">
        <w:rPr>
          <w:rFonts w:ascii="Arial Nova" w:hAnsi="Arial Nova" w:cstheme="minorHAnsi"/>
          <w:color w:val="333333"/>
        </w:rPr>
        <w:t>harmaceutical list. NHS England are required to prepare and maintain lists of those who have been granted applications. The list specifies both the premises and the named contractor.</w:t>
      </w:r>
    </w:p>
    <w:p w14:paraId="4BB570C9" w14:textId="23244A39" w:rsidR="00D877BE" w:rsidRPr="00D877BE" w:rsidRDefault="00D877BE" w:rsidP="00D877BE">
      <w:pPr>
        <w:jc w:val="both"/>
        <w:rPr>
          <w:rFonts w:ascii="Arial Nova" w:hAnsi="Arial Nova" w:cstheme="minorHAnsi"/>
          <w:color w:val="333333"/>
        </w:rPr>
      </w:pPr>
      <w:r w:rsidRPr="00D877BE">
        <w:rPr>
          <w:rFonts w:ascii="Arial Nova" w:hAnsi="Arial Nova" w:cstheme="minorHAnsi"/>
          <w:color w:val="333333"/>
        </w:rPr>
        <w:t xml:space="preserve">To receive payment for the costs and fees incurred while providing services to the general public on behalf of the NHS, community </w:t>
      </w:r>
      <w:r>
        <w:rPr>
          <w:rFonts w:ascii="Arial Nova" w:hAnsi="Arial Nova" w:cstheme="minorHAnsi"/>
          <w:color w:val="333333"/>
        </w:rPr>
        <w:t>P</w:t>
      </w:r>
      <w:r w:rsidRPr="00D877BE">
        <w:rPr>
          <w:rFonts w:ascii="Arial Nova" w:hAnsi="Arial Nova" w:cstheme="minorHAnsi"/>
          <w:color w:val="333333"/>
        </w:rPr>
        <w:t>harmacies and appliance contractors must submit their prescriptions to NHSBSA along with a submission document, known as the FP34C.</w:t>
      </w:r>
    </w:p>
    <w:p w14:paraId="7AF67450" w14:textId="77777777" w:rsidR="00D877BE" w:rsidRPr="00D877BE" w:rsidRDefault="00D877BE" w:rsidP="00D877BE">
      <w:pPr>
        <w:jc w:val="both"/>
        <w:rPr>
          <w:rFonts w:ascii="Arial Nova" w:hAnsi="Arial Nova"/>
        </w:rPr>
      </w:pPr>
    </w:p>
    <w:p w14:paraId="79610A8B" w14:textId="77777777" w:rsidR="00B7359B" w:rsidRPr="00B7359B" w:rsidRDefault="00B7359B" w:rsidP="00B7359B">
      <w:pPr>
        <w:pBdr>
          <w:bottom w:val="single" w:sz="4" w:space="1" w:color="auto"/>
        </w:pBdr>
        <w:shd w:val="clear" w:color="auto" w:fill="F2F2F2" w:themeFill="background1" w:themeFillShade="F2"/>
        <w:jc w:val="both"/>
        <w:rPr>
          <w:rFonts w:ascii="Arial Nova" w:hAnsi="Arial Nova"/>
        </w:rPr>
      </w:pPr>
      <w:r w:rsidRPr="00B7359B">
        <w:rPr>
          <w:rStyle w:val="normaltextrun"/>
          <w:rFonts w:ascii="Arial Nova" w:hAnsi="Arial Nova"/>
          <w:b/>
          <w:bCs/>
        </w:rPr>
        <w:t>Janet Morrison OBE, CEO of Community Pharmacy England, said: </w:t>
      </w:r>
      <w:r w:rsidRPr="00B7359B">
        <w:rPr>
          <w:rStyle w:val="eop"/>
          <w:rFonts w:ascii="Arial Nova" w:hAnsi="Arial Nova"/>
        </w:rPr>
        <w:t> </w:t>
      </w:r>
    </w:p>
    <w:p w14:paraId="1ADE7B1F" w14:textId="2B990335" w:rsidR="00B7359B" w:rsidRPr="00B7359B" w:rsidRDefault="00B7359B" w:rsidP="00B7359B">
      <w:pPr>
        <w:jc w:val="both"/>
        <w:rPr>
          <w:rStyle w:val="normaltextrun"/>
          <w:rFonts w:ascii="Arial Nova" w:hAnsi="Arial Nova"/>
          <w:sz w:val="22"/>
          <w:szCs w:val="22"/>
        </w:rPr>
      </w:pPr>
      <w:r w:rsidRPr="00B7359B">
        <w:rPr>
          <w:rStyle w:val="normaltextrun"/>
          <w:rFonts w:ascii="Arial Nova" w:hAnsi="Arial Nova"/>
        </w:rPr>
        <w:t xml:space="preserve">“The Autumn Statement overlooks the knock-on effects these measures will have on small businesses like </w:t>
      </w:r>
      <w:r>
        <w:rPr>
          <w:rStyle w:val="normaltextrun"/>
          <w:rFonts w:ascii="Arial Nova" w:hAnsi="Arial Nova"/>
        </w:rPr>
        <w:t>C</w:t>
      </w:r>
      <w:r w:rsidRPr="00B7359B">
        <w:rPr>
          <w:rStyle w:val="normaltextrun"/>
          <w:rFonts w:ascii="Arial Nova" w:hAnsi="Arial Nova"/>
        </w:rPr>
        <w:t xml:space="preserve">ommunity </w:t>
      </w:r>
      <w:r>
        <w:rPr>
          <w:rStyle w:val="normaltextrun"/>
          <w:rFonts w:ascii="Arial Nova" w:hAnsi="Arial Nova"/>
        </w:rPr>
        <w:t>P</w:t>
      </w:r>
      <w:r w:rsidRPr="00B7359B">
        <w:rPr>
          <w:rStyle w:val="normaltextrun"/>
          <w:rFonts w:ascii="Arial Nova" w:hAnsi="Arial Nova"/>
        </w:rPr>
        <w:t xml:space="preserve">harmacies.  The majority of </w:t>
      </w:r>
      <w:r>
        <w:rPr>
          <w:rStyle w:val="normaltextrun"/>
          <w:rFonts w:ascii="Arial Nova" w:hAnsi="Arial Nova"/>
        </w:rPr>
        <w:t>P</w:t>
      </w:r>
      <w:r w:rsidRPr="00B7359B">
        <w:rPr>
          <w:rStyle w:val="normaltextrun"/>
          <w:rFonts w:ascii="Arial Nova" w:hAnsi="Arial Nova"/>
        </w:rPr>
        <w:t xml:space="preserve">harmacies employ staff on or around the National Minimum Wage, which has increased nearly 40% since </w:t>
      </w:r>
      <w:r w:rsidRPr="00B7359B">
        <w:rPr>
          <w:rStyle w:val="normaltextrun"/>
          <w:rFonts w:ascii="Arial Nova" w:hAnsi="Arial Nova"/>
        </w:rPr>
        <w:lastRenderedPageBreak/>
        <w:t xml:space="preserve">the start of the current contractual framework. This is at a time when pharmacies have had a 30% real terms reduction in funding since 2015. No viable business can absorb these cost increases without significant support. This is just another cost pressure that pharmacies cannot </w:t>
      </w:r>
      <w:proofErr w:type="gramStart"/>
      <w:r w:rsidRPr="00B7359B">
        <w:rPr>
          <w:rStyle w:val="normaltextrun"/>
          <w:rFonts w:ascii="Arial Nova" w:hAnsi="Arial Nova"/>
        </w:rPr>
        <w:t>control</w:t>
      </w:r>
      <w:proofErr w:type="gramEnd"/>
      <w:r w:rsidRPr="00B7359B">
        <w:rPr>
          <w:rStyle w:val="normaltextrun"/>
          <w:rFonts w:ascii="Arial Nova" w:hAnsi="Arial Nova"/>
        </w:rPr>
        <w:t xml:space="preserve"> and it must be addressed through a sustainable, long-term funding arrangement.”</w:t>
      </w:r>
    </w:p>
    <w:p w14:paraId="24EF0DB6" w14:textId="47B92D08" w:rsidR="00B7359B" w:rsidRPr="00B7359B" w:rsidRDefault="00B7359B" w:rsidP="00B7359B">
      <w:pPr>
        <w:jc w:val="both"/>
        <w:rPr>
          <w:rFonts w:ascii="Arial Nova" w:hAnsi="Arial Nova"/>
          <w:shd w:val="clear" w:color="auto" w:fill="FBFBFB"/>
        </w:rPr>
      </w:pPr>
      <w:r w:rsidRPr="00B7359B">
        <w:rPr>
          <w:rFonts w:ascii="Arial Nova" w:hAnsi="Arial Nova"/>
          <w:shd w:val="clear" w:color="auto" w:fill="FBFBFB"/>
        </w:rPr>
        <w:t xml:space="preserve">Community </w:t>
      </w:r>
      <w:r w:rsidR="00E90F14">
        <w:rPr>
          <w:rFonts w:ascii="Arial Nova" w:hAnsi="Arial Nova"/>
          <w:shd w:val="clear" w:color="auto" w:fill="FBFBFB"/>
        </w:rPr>
        <w:t>P</w:t>
      </w:r>
      <w:r w:rsidRPr="00B7359B">
        <w:rPr>
          <w:rFonts w:ascii="Arial Nova" w:hAnsi="Arial Nova"/>
          <w:shd w:val="clear" w:color="auto" w:fill="FBFBFB"/>
        </w:rPr>
        <w:t>harmacies and appliance contractors are responsible for dispensing medications, appliances, and medical devices to NHS patients. They are not a direct part of the NHS but provide essential services on behalf of the NHS to the general public.</w:t>
      </w:r>
    </w:p>
    <w:p w14:paraId="173F7F03" w14:textId="77777777" w:rsidR="00B7359B" w:rsidRPr="00B7359B" w:rsidRDefault="00B7359B" w:rsidP="00B7359B">
      <w:pPr>
        <w:jc w:val="both"/>
        <w:rPr>
          <w:rFonts w:ascii="Arial Nova" w:hAnsi="Arial Nova"/>
        </w:rPr>
      </w:pPr>
      <w:r w:rsidRPr="00B7359B">
        <w:rPr>
          <w:rFonts w:ascii="Arial Nova" w:hAnsi="Arial Nova"/>
        </w:rPr>
        <w:t>In England in 2022/23 for community pharmacies and appliance contractors:</w:t>
      </w:r>
    </w:p>
    <w:p w14:paraId="4B1F6F68" w14:textId="77777777" w:rsidR="00E90F14" w:rsidRDefault="00B7359B" w:rsidP="00E90F14">
      <w:pPr>
        <w:spacing w:after="0" w:line="240" w:lineRule="auto"/>
        <w:jc w:val="both"/>
        <w:rPr>
          <w:rFonts w:ascii="Arial Nova" w:hAnsi="Arial Nova"/>
        </w:rPr>
      </w:pPr>
      <w:r w:rsidRPr="00B7359B">
        <w:rPr>
          <w:rFonts w:ascii="Arial Nova" w:hAnsi="Arial Nova"/>
        </w:rPr>
        <w:t>-</w:t>
      </w:r>
      <w:r w:rsidR="00E90F14">
        <w:rPr>
          <w:rFonts w:ascii="Arial Nova" w:hAnsi="Arial Nova"/>
        </w:rPr>
        <w:t xml:space="preserve">   T</w:t>
      </w:r>
      <w:r w:rsidRPr="00B7359B">
        <w:rPr>
          <w:rFonts w:ascii="Arial Nova" w:hAnsi="Arial Nova"/>
        </w:rPr>
        <w:t xml:space="preserve">here were 11,414 active community pharmacies and 111 active </w:t>
      </w:r>
      <w:proofErr w:type="gramStart"/>
      <w:r w:rsidRPr="00B7359B">
        <w:rPr>
          <w:rFonts w:ascii="Arial Nova" w:hAnsi="Arial Nova"/>
        </w:rPr>
        <w:t>appliance</w:t>
      </w:r>
      <w:proofErr w:type="gramEnd"/>
    </w:p>
    <w:p w14:paraId="0FBA2FE1" w14:textId="176AC416" w:rsidR="00E90F14" w:rsidRDefault="00E90F14" w:rsidP="00E90F14">
      <w:pPr>
        <w:spacing w:after="0" w:line="240" w:lineRule="auto"/>
        <w:jc w:val="both"/>
        <w:rPr>
          <w:rFonts w:ascii="Arial Nova" w:hAnsi="Arial Nova"/>
        </w:rPr>
      </w:pPr>
      <w:r>
        <w:rPr>
          <w:rFonts w:ascii="Arial Nova" w:hAnsi="Arial Nova"/>
        </w:rPr>
        <w:t xml:space="preserve">    </w:t>
      </w:r>
      <w:r w:rsidR="00B7359B" w:rsidRPr="00B7359B">
        <w:rPr>
          <w:rFonts w:ascii="Arial Nova" w:hAnsi="Arial Nova"/>
        </w:rPr>
        <w:t xml:space="preserve"> </w:t>
      </w:r>
      <w:r w:rsidR="007768DC" w:rsidRPr="00B7359B">
        <w:rPr>
          <w:rFonts w:ascii="Arial Nova" w:hAnsi="Arial Nova"/>
        </w:rPr>
        <w:t>C</w:t>
      </w:r>
      <w:r w:rsidR="00B7359B" w:rsidRPr="00B7359B">
        <w:rPr>
          <w:rFonts w:ascii="Arial Nova" w:hAnsi="Arial Nova"/>
        </w:rPr>
        <w:t>ontractors</w:t>
      </w:r>
      <w:r w:rsidR="007768DC">
        <w:rPr>
          <w:rFonts w:ascii="Arial Nova" w:hAnsi="Arial Nova"/>
        </w:rPr>
        <w:t>.</w:t>
      </w:r>
      <w:r w:rsidR="00B7359B" w:rsidRPr="00B7359B">
        <w:rPr>
          <w:rFonts w:ascii="Arial Nova" w:hAnsi="Arial Nova"/>
        </w:rPr>
        <w:t xml:space="preserve"> This is the lowest number of active dispensing contractors since</w:t>
      </w:r>
    </w:p>
    <w:p w14:paraId="4991F5A8" w14:textId="47CF91AE" w:rsidR="00B7359B" w:rsidRDefault="00E90F14" w:rsidP="00E90F14">
      <w:pPr>
        <w:spacing w:after="0" w:line="240" w:lineRule="auto"/>
        <w:jc w:val="both"/>
        <w:rPr>
          <w:rFonts w:ascii="Arial Nova" w:hAnsi="Arial Nova"/>
        </w:rPr>
      </w:pPr>
      <w:r>
        <w:rPr>
          <w:rFonts w:ascii="Arial Nova" w:hAnsi="Arial Nova"/>
        </w:rPr>
        <w:t xml:space="preserve">     </w:t>
      </w:r>
      <w:r w:rsidR="00B7359B" w:rsidRPr="00B7359B">
        <w:rPr>
          <w:rFonts w:ascii="Arial Nova" w:hAnsi="Arial Nova"/>
        </w:rPr>
        <w:t>2015/16</w:t>
      </w:r>
      <w:r w:rsidR="007768DC">
        <w:rPr>
          <w:rFonts w:ascii="Arial Nova" w:hAnsi="Arial Nova"/>
        </w:rPr>
        <w:t>.</w:t>
      </w:r>
    </w:p>
    <w:p w14:paraId="40563F84" w14:textId="77777777" w:rsidR="007768DC" w:rsidRPr="00B7359B" w:rsidRDefault="007768DC" w:rsidP="00E90F14">
      <w:pPr>
        <w:spacing w:after="0" w:line="240" w:lineRule="auto"/>
        <w:jc w:val="both"/>
        <w:rPr>
          <w:rFonts w:ascii="Arial Nova" w:hAnsi="Arial Nova"/>
        </w:rPr>
      </w:pPr>
    </w:p>
    <w:p w14:paraId="7F89FA3B" w14:textId="01149B2E" w:rsidR="00B7359B" w:rsidRPr="00B7359B" w:rsidRDefault="00B7359B" w:rsidP="00B7359B">
      <w:pPr>
        <w:jc w:val="both"/>
        <w:rPr>
          <w:rFonts w:ascii="Arial Nova" w:hAnsi="Arial Nova"/>
        </w:rPr>
      </w:pPr>
      <w:r w:rsidRPr="00B7359B">
        <w:rPr>
          <w:rFonts w:ascii="Arial Nova" w:hAnsi="Arial Nova"/>
        </w:rPr>
        <w:t>-</w:t>
      </w:r>
      <w:r w:rsidR="00E90F14">
        <w:rPr>
          <w:rFonts w:ascii="Arial Nova" w:hAnsi="Arial Nova"/>
        </w:rPr>
        <w:t xml:space="preserve">    A</w:t>
      </w:r>
      <w:r w:rsidRPr="00B7359B">
        <w:rPr>
          <w:rFonts w:ascii="Arial Nova" w:hAnsi="Arial Nova"/>
        </w:rPr>
        <w:t xml:space="preserve"> total of 297 new pharmacies opened, while 388 pharmacies closed</w:t>
      </w:r>
      <w:r w:rsidR="007768DC">
        <w:rPr>
          <w:rFonts w:ascii="Arial Nova" w:hAnsi="Arial Nova"/>
        </w:rPr>
        <w:t>.</w:t>
      </w:r>
    </w:p>
    <w:p w14:paraId="6B519F38" w14:textId="5D9C88D0" w:rsidR="00B7359B" w:rsidRPr="00B7359B" w:rsidRDefault="00B7359B" w:rsidP="00B7359B">
      <w:pPr>
        <w:jc w:val="both"/>
        <w:rPr>
          <w:rFonts w:ascii="Arial Nova" w:hAnsi="Arial Nova"/>
        </w:rPr>
      </w:pPr>
      <w:r w:rsidRPr="00B7359B">
        <w:rPr>
          <w:rFonts w:ascii="Arial Nova" w:hAnsi="Arial Nova"/>
        </w:rPr>
        <w:t>-</w:t>
      </w:r>
      <w:r w:rsidR="00E90F14">
        <w:rPr>
          <w:rFonts w:ascii="Arial Nova" w:hAnsi="Arial Nova"/>
        </w:rPr>
        <w:t xml:space="preserve">    </w:t>
      </w:r>
      <w:r w:rsidRPr="00B7359B">
        <w:rPr>
          <w:rFonts w:ascii="Arial Nova" w:hAnsi="Arial Nova"/>
        </w:rPr>
        <w:t xml:space="preserve">1.08 billion prescription items were dispensed by </w:t>
      </w:r>
      <w:r w:rsidR="007768DC">
        <w:rPr>
          <w:rFonts w:ascii="Arial Nova" w:hAnsi="Arial Nova"/>
        </w:rPr>
        <w:t>C</w:t>
      </w:r>
      <w:r w:rsidRPr="00B7359B">
        <w:rPr>
          <w:rFonts w:ascii="Arial Nova" w:hAnsi="Arial Nova"/>
        </w:rPr>
        <w:t xml:space="preserve">ommunity </w:t>
      </w:r>
      <w:r w:rsidR="007768DC">
        <w:rPr>
          <w:rFonts w:ascii="Arial Nova" w:hAnsi="Arial Nova"/>
        </w:rPr>
        <w:t>P</w:t>
      </w:r>
      <w:r w:rsidRPr="00B7359B">
        <w:rPr>
          <w:rFonts w:ascii="Arial Nova" w:hAnsi="Arial Nova"/>
        </w:rPr>
        <w:t>harmacies</w:t>
      </w:r>
      <w:r w:rsidR="007768DC">
        <w:rPr>
          <w:rFonts w:ascii="Arial Nova" w:hAnsi="Arial Nova"/>
        </w:rPr>
        <w:t>.</w:t>
      </w:r>
      <w:r w:rsidRPr="00B7359B">
        <w:rPr>
          <w:rFonts w:ascii="Arial Nova" w:hAnsi="Arial Nova"/>
        </w:rPr>
        <w:t xml:space="preserve"> </w:t>
      </w:r>
    </w:p>
    <w:p w14:paraId="355615DD" w14:textId="59398D05" w:rsidR="00B7359B" w:rsidRPr="00B7359B" w:rsidRDefault="00B7359B" w:rsidP="00B7359B">
      <w:pPr>
        <w:jc w:val="both"/>
        <w:rPr>
          <w:rFonts w:ascii="Arial Nova" w:hAnsi="Arial Nova"/>
        </w:rPr>
      </w:pPr>
      <w:r w:rsidRPr="00B7359B">
        <w:rPr>
          <w:rFonts w:ascii="Arial Nova" w:hAnsi="Arial Nova"/>
        </w:rPr>
        <w:t xml:space="preserve">- </w:t>
      </w:r>
      <w:r w:rsidR="00E90F14">
        <w:rPr>
          <w:rFonts w:ascii="Arial Nova" w:hAnsi="Arial Nova"/>
        </w:rPr>
        <w:t xml:space="preserve">   </w:t>
      </w:r>
      <w:r w:rsidRPr="00B7359B">
        <w:rPr>
          <w:rFonts w:ascii="Arial Nova" w:hAnsi="Arial Nova"/>
        </w:rPr>
        <w:t>This is a 3.4% increase from 2021/22</w:t>
      </w:r>
      <w:r w:rsidR="007768DC">
        <w:rPr>
          <w:rFonts w:ascii="Arial Nova" w:hAnsi="Arial Nova"/>
        </w:rPr>
        <w:t>.</w:t>
      </w:r>
    </w:p>
    <w:p w14:paraId="5A931913" w14:textId="77777777" w:rsidR="00E90F14" w:rsidRDefault="00B7359B" w:rsidP="00E90F14">
      <w:pPr>
        <w:spacing w:after="0" w:line="240" w:lineRule="auto"/>
        <w:jc w:val="both"/>
        <w:rPr>
          <w:rFonts w:ascii="Arial Nova" w:hAnsi="Arial Nova"/>
        </w:rPr>
      </w:pPr>
      <w:r w:rsidRPr="00B7359B">
        <w:rPr>
          <w:rFonts w:ascii="Arial Nova" w:hAnsi="Arial Nova"/>
        </w:rPr>
        <w:t>-</w:t>
      </w:r>
      <w:r w:rsidR="00E90F14">
        <w:rPr>
          <w:rFonts w:ascii="Arial Nova" w:hAnsi="Arial Nova"/>
        </w:rPr>
        <w:t xml:space="preserve">    </w:t>
      </w:r>
      <w:r w:rsidRPr="00B7359B">
        <w:rPr>
          <w:rFonts w:ascii="Arial Nova" w:hAnsi="Arial Nova"/>
        </w:rPr>
        <w:t xml:space="preserve">11 million prescription items were dispensed by appliance contractors </w:t>
      </w:r>
      <w:proofErr w:type="gramStart"/>
      <w:r w:rsidRPr="00B7359B">
        <w:rPr>
          <w:rFonts w:ascii="Arial Nova" w:hAnsi="Arial Nova"/>
        </w:rPr>
        <w:t>–[</w:t>
      </w:r>
      <w:proofErr w:type="gramEnd"/>
      <w:r w:rsidRPr="00B7359B">
        <w:rPr>
          <w:rFonts w:ascii="Arial Nova" w:hAnsi="Arial Nova"/>
        </w:rPr>
        <w:t xml:space="preserve">stoma care, </w:t>
      </w:r>
    </w:p>
    <w:p w14:paraId="42919621" w14:textId="0FE3E384" w:rsidR="00B7359B" w:rsidRDefault="00E90F14" w:rsidP="00E90F14">
      <w:pPr>
        <w:spacing w:after="0" w:line="240" w:lineRule="auto"/>
        <w:jc w:val="both"/>
        <w:rPr>
          <w:rFonts w:ascii="Arial Nova" w:hAnsi="Arial Nova"/>
        </w:rPr>
      </w:pPr>
      <w:r>
        <w:rPr>
          <w:rFonts w:ascii="Arial Nova" w:hAnsi="Arial Nova"/>
        </w:rPr>
        <w:t xml:space="preserve">     </w:t>
      </w:r>
      <w:r w:rsidR="00B7359B" w:rsidRPr="00B7359B">
        <w:rPr>
          <w:rFonts w:ascii="Arial Nova" w:hAnsi="Arial Nova"/>
        </w:rPr>
        <w:t>catheters etc]</w:t>
      </w:r>
      <w:r>
        <w:rPr>
          <w:rFonts w:ascii="Arial Nova" w:hAnsi="Arial Nova"/>
        </w:rPr>
        <w:t>.</w:t>
      </w:r>
      <w:r w:rsidR="00B7359B" w:rsidRPr="00B7359B">
        <w:rPr>
          <w:rFonts w:ascii="Arial Nova" w:hAnsi="Arial Nova"/>
        </w:rPr>
        <w:t xml:space="preserve">  This is a 2% increase from 2021/22</w:t>
      </w:r>
      <w:r w:rsidR="007768DC">
        <w:rPr>
          <w:rFonts w:ascii="Arial Nova" w:hAnsi="Arial Nova"/>
        </w:rPr>
        <w:t>.</w:t>
      </w:r>
    </w:p>
    <w:p w14:paraId="0D367AE8" w14:textId="77777777" w:rsidR="00E90F14" w:rsidRPr="00B7359B" w:rsidRDefault="00E90F14" w:rsidP="00E90F14">
      <w:pPr>
        <w:spacing w:after="0" w:line="240" w:lineRule="auto"/>
        <w:jc w:val="both"/>
        <w:rPr>
          <w:rFonts w:ascii="Arial Nova" w:hAnsi="Arial Nova"/>
        </w:rPr>
      </w:pPr>
    </w:p>
    <w:p w14:paraId="01368187" w14:textId="77777777" w:rsidR="00E90F14" w:rsidRDefault="00B7359B" w:rsidP="00E90F14">
      <w:pPr>
        <w:spacing w:after="0" w:line="240" w:lineRule="auto"/>
        <w:jc w:val="both"/>
        <w:rPr>
          <w:rFonts w:ascii="Arial Nova" w:hAnsi="Arial Nova"/>
        </w:rPr>
      </w:pPr>
      <w:r w:rsidRPr="00B7359B">
        <w:rPr>
          <w:rFonts w:ascii="Arial Nova" w:hAnsi="Arial Nova"/>
        </w:rPr>
        <w:t>-</w:t>
      </w:r>
      <w:r w:rsidR="00E90F14">
        <w:rPr>
          <w:rFonts w:ascii="Arial Nova" w:hAnsi="Arial Nova"/>
        </w:rPr>
        <w:t xml:space="preserve">    </w:t>
      </w:r>
      <w:r w:rsidRPr="00B7359B">
        <w:rPr>
          <w:rFonts w:ascii="Arial Nova" w:hAnsi="Arial Nova"/>
        </w:rPr>
        <w:t xml:space="preserve">1.04 billion prescription items were dispensed via the Electronic Prescription Service </w:t>
      </w:r>
    </w:p>
    <w:p w14:paraId="66393778" w14:textId="349C0B9B" w:rsidR="00B7359B" w:rsidRDefault="00E90F14" w:rsidP="00E90F14">
      <w:pPr>
        <w:spacing w:after="0" w:line="240" w:lineRule="auto"/>
        <w:jc w:val="both"/>
        <w:rPr>
          <w:rFonts w:ascii="Arial Nova" w:hAnsi="Arial Nova"/>
        </w:rPr>
      </w:pPr>
      <w:r>
        <w:rPr>
          <w:rFonts w:ascii="Arial Nova" w:hAnsi="Arial Nova"/>
        </w:rPr>
        <w:t xml:space="preserve">     </w:t>
      </w:r>
      <w:r w:rsidR="00B7359B" w:rsidRPr="00B7359B">
        <w:rPr>
          <w:rFonts w:ascii="Arial Nova" w:hAnsi="Arial Nova"/>
        </w:rPr>
        <w:t>(EPS) - 96% of all items dispensed which is a small increase from 2021/22</w:t>
      </w:r>
      <w:r w:rsidR="007768DC">
        <w:rPr>
          <w:rFonts w:ascii="Arial Nova" w:hAnsi="Arial Nova"/>
        </w:rPr>
        <w:t>.</w:t>
      </w:r>
    </w:p>
    <w:p w14:paraId="0EE95182" w14:textId="77777777" w:rsidR="00E90F14" w:rsidRPr="00B7359B" w:rsidRDefault="00E90F14" w:rsidP="00E90F14">
      <w:pPr>
        <w:spacing w:after="0" w:line="240" w:lineRule="auto"/>
        <w:jc w:val="both"/>
        <w:rPr>
          <w:rFonts w:ascii="Arial Nova" w:hAnsi="Arial Nova"/>
        </w:rPr>
      </w:pPr>
    </w:p>
    <w:p w14:paraId="3C11DB5F" w14:textId="61760C2D" w:rsidR="00B7359B" w:rsidRPr="00E90F14" w:rsidRDefault="00E90F14" w:rsidP="00E90F14">
      <w:pPr>
        <w:pStyle w:val="ListParagraph"/>
        <w:numPr>
          <w:ilvl w:val="0"/>
          <w:numId w:val="1"/>
        </w:numPr>
        <w:ind w:left="426"/>
        <w:jc w:val="both"/>
        <w:rPr>
          <w:rFonts w:ascii="Arial Nova" w:hAnsi="Arial Nova"/>
        </w:rPr>
      </w:pPr>
      <w:r>
        <w:rPr>
          <w:rFonts w:ascii="Arial Nova" w:hAnsi="Arial Nova"/>
        </w:rPr>
        <w:t>T</w:t>
      </w:r>
      <w:r w:rsidR="00B7359B" w:rsidRPr="00E90F14">
        <w:rPr>
          <w:rFonts w:ascii="Arial Nova" w:hAnsi="Arial Nova"/>
        </w:rPr>
        <w:t>he cost of drugs and appliances reimbursed totalled £9.7 billion - This is a 7.5% increase from 2021/22</w:t>
      </w:r>
      <w:r w:rsidR="007768DC">
        <w:rPr>
          <w:rFonts w:ascii="Arial Nova" w:hAnsi="Arial Nova"/>
        </w:rPr>
        <w:t>.</w:t>
      </w:r>
    </w:p>
    <w:p w14:paraId="38AC8B10" w14:textId="77777777" w:rsidR="00B7359B" w:rsidRPr="00B7359B" w:rsidRDefault="00B7359B" w:rsidP="00B7359B">
      <w:pPr>
        <w:jc w:val="both"/>
        <w:rPr>
          <w:rFonts w:ascii="Arial Nova" w:hAnsi="Arial Nova"/>
        </w:rPr>
      </w:pPr>
    </w:p>
    <w:p w14:paraId="0CE23DEB" w14:textId="60A2F8E4" w:rsidR="007768DC" w:rsidRDefault="00B7359B" w:rsidP="00B7359B">
      <w:pPr>
        <w:jc w:val="both"/>
        <w:rPr>
          <w:rFonts w:ascii="Arial Nova" w:hAnsi="Arial Nova"/>
        </w:rPr>
      </w:pPr>
      <w:r w:rsidRPr="00B7359B">
        <w:rPr>
          <w:rFonts w:ascii="Arial Nova" w:hAnsi="Arial Nova"/>
        </w:rPr>
        <w:t xml:space="preserve">Drugs and items dispensed by </w:t>
      </w:r>
      <w:r w:rsidR="007768DC">
        <w:rPr>
          <w:rFonts w:ascii="Arial Nova" w:hAnsi="Arial Nova"/>
        </w:rPr>
        <w:t>P</w:t>
      </w:r>
      <w:r w:rsidRPr="00B7359B">
        <w:rPr>
          <w:rFonts w:ascii="Arial Nova" w:hAnsi="Arial Nova"/>
        </w:rPr>
        <w:t xml:space="preserve">harmacies - the cost of these is reimbursed under their </w:t>
      </w:r>
      <w:r w:rsidR="007768DC">
        <w:rPr>
          <w:rFonts w:ascii="Arial Nova" w:hAnsi="Arial Nova"/>
        </w:rPr>
        <w:t>C</w:t>
      </w:r>
      <w:r w:rsidRPr="00B7359B">
        <w:rPr>
          <w:rFonts w:ascii="Arial Nova" w:hAnsi="Arial Nova"/>
        </w:rPr>
        <w:t xml:space="preserve">ontract, but at rates set at the start of the contract. </w:t>
      </w:r>
    </w:p>
    <w:p w14:paraId="31986611" w14:textId="3E9060AF" w:rsidR="007768DC" w:rsidRDefault="00B7359B" w:rsidP="00B7359B">
      <w:pPr>
        <w:jc w:val="both"/>
        <w:rPr>
          <w:rFonts w:ascii="Arial Nova" w:hAnsi="Arial Nova"/>
        </w:rPr>
      </w:pPr>
      <w:r w:rsidRPr="00B7359B">
        <w:rPr>
          <w:rFonts w:ascii="Arial Nova" w:hAnsi="Arial Nova"/>
        </w:rPr>
        <w:t xml:space="preserve">If drugs/pills/appliances/medicines rise in price from the manufacturer, due to ingredients' shortages, transport costs, manufacturing glitches, war or whatever, the </w:t>
      </w:r>
      <w:r w:rsidR="007768DC">
        <w:rPr>
          <w:rFonts w:ascii="Arial Nova" w:hAnsi="Arial Nova"/>
        </w:rPr>
        <w:t>P</w:t>
      </w:r>
      <w:r w:rsidRPr="00B7359B">
        <w:rPr>
          <w:rFonts w:ascii="Arial Nova" w:hAnsi="Arial Nova"/>
        </w:rPr>
        <w:t xml:space="preserve">harmacies absorb the costs. Their negotiating committees then try to get the monies back, not always successfully. </w:t>
      </w:r>
    </w:p>
    <w:p w14:paraId="317C9ADE" w14:textId="3F3147F9" w:rsidR="00D877BE" w:rsidRPr="00B7359B" w:rsidRDefault="00B7359B" w:rsidP="00B7359B">
      <w:pPr>
        <w:jc w:val="both"/>
        <w:rPr>
          <w:rFonts w:ascii="Arial Nova" w:hAnsi="Arial Nova"/>
        </w:rPr>
      </w:pPr>
      <w:r w:rsidRPr="00B7359B">
        <w:rPr>
          <w:rFonts w:ascii="Arial Nova" w:hAnsi="Arial Nova"/>
        </w:rPr>
        <w:t xml:space="preserve">A single item dispensed can be a few pence [90p/ £1.40 etc] or many pounds [£49 etc or more] and the </w:t>
      </w:r>
      <w:r w:rsidR="007768DC">
        <w:rPr>
          <w:rFonts w:ascii="Arial Nova" w:hAnsi="Arial Nova"/>
        </w:rPr>
        <w:t>P</w:t>
      </w:r>
      <w:r w:rsidRPr="00B7359B">
        <w:rPr>
          <w:rFonts w:ascii="Arial Nova" w:hAnsi="Arial Nova"/>
        </w:rPr>
        <w:t xml:space="preserve">harmacist has no control over who comes through their doors to get their prescriptions as choice of </w:t>
      </w:r>
      <w:r w:rsidR="007768DC">
        <w:rPr>
          <w:rFonts w:ascii="Arial Nova" w:hAnsi="Arial Nova"/>
        </w:rPr>
        <w:t>P</w:t>
      </w:r>
      <w:r w:rsidRPr="00B7359B">
        <w:rPr>
          <w:rFonts w:ascii="Arial Nova" w:hAnsi="Arial Nova"/>
        </w:rPr>
        <w:t xml:space="preserve">harmacy is wholly at the patient's discretion. NHS E is clear that </w:t>
      </w:r>
      <w:r w:rsidRPr="00B7359B">
        <w:rPr>
          <w:rFonts w:ascii="Arial Nova" w:hAnsi="Arial Nova"/>
          <w:i/>
          <w:iCs/>
        </w:rPr>
        <w:t>only the patient</w:t>
      </w:r>
      <w:r w:rsidRPr="00B7359B">
        <w:rPr>
          <w:rFonts w:ascii="Arial Nova" w:hAnsi="Arial Nova"/>
        </w:rPr>
        <w:t xml:space="preserve"> may choose - "nominate" the </w:t>
      </w:r>
      <w:r w:rsidR="007768DC">
        <w:rPr>
          <w:rFonts w:ascii="Arial Nova" w:hAnsi="Arial Nova"/>
        </w:rPr>
        <w:t>P</w:t>
      </w:r>
      <w:r w:rsidRPr="00B7359B">
        <w:rPr>
          <w:rFonts w:ascii="Arial Nova" w:hAnsi="Arial Nova"/>
        </w:rPr>
        <w:t xml:space="preserve">harmacy where they get their </w:t>
      </w:r>
      <w:r w:rsidR="007768DC">
        <w:rPr>
          <w:rFonts w:ascii="Arial Nova" w:hAnsi="Arial Nova"/>
        </w:rPr>
        <w:t>P</w:t>
      </w:r>
      <w:r w:rsidRPr="00B7359B">
        <w:rPr>
          <w:rFonts w:ascii="Arial Nova" w:hAnsi="Arial Nova"/>
        </w:rPr>
        <w:t>rescription.</w:t>
      </w:r>
    </w:p>
    <w:sectPr w:rsidR="00D877BE" w:rsidRPr="00B7359B" w:rsidSect="00092E1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2136" w14:textId="77777777" w:rsidR="0096464E" w:rsidRDefault="0096464E" w:rsidP="007768DC">
      <w:pPr>
        <w:spacing w:after="0" w:line="240" w:lineRule="auto"/>
      </w:pPr>
      <w:r>
        <w:separator/>
      </w:r>
    </w:p>
  </w:endnote>
  <w:endnote w:type="continuationSeparator" w:id="0">
    <w:p w14:paraId="4AB39102" w14:textId="77777777" w:rsidR="0096464E" w:rsidRDefault="0096464E" w:rsidP="0077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383C" w14:textId="77777777" w:rsidR="007768DC" w:rsidRDefault="0077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82209"/>
      <w:docPartObj>
        <w:docPartGallery w:val="Page Numbers (Bottom of Page)"/>
        <w:docPartUnique/>
      </w:docPartObj>
    </w:sdtPr>
    <w:sdtEndPr>
      <w:rPr>
        <w:noProof/>
      </w:rPr>
    </w:sdtEndPr>
    <w:sdtContent>
      <w:p w14:paraId="02D0DE3B" w14:textId="1E32465E" w:rsidR="007768DC" w:rsidRDefault="007768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B310A6" w14:textId="77777777" w:rsidR="007768DC" w:rsidRDefault="00776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3E11" w14:textId="77777777" w:rsidR="007768DC" w:rsidRDefault="0077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8FB1" w14:textId="77777777" w:rsidR="0096464E" w:rsidRDefault="0096464E" w:rsidP="007768DC">
      <w:pPr>
        <w:spacing w:after="0" w:line="240" w:lineRule="auto"/>
      </w:pPr>
      <w:r>
        <w:separator/>
      </w:r>
    </w:p>
  </w:footnote>
  <w:footnote w:type="continuationSeparator" w:id="0">
    <w:p w14:paraId="5C9B378B" w14:textId="77777777" w:rsidR="0096464E" w:rsidRDefault="0096464E" w:rsidP="0077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E950" w14:textId="77777777" w:rsidR="007768DC" w:rsidRDefault="00776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78C5" w14:textId="77777777" w:rsidR="007768DC" w:rsidRDefault="00776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E5C4" w14:textId="77777777" w:rsidR="007768DC" w:rsidRDefault="0077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8B4"/>
    <w:multiLevelType w:val="hybridMultilevel"/>
    <w:tmpl w:val="539E44CE"/>
    <w:lvl w:ilvl="0" w:tplc="12022030">
      <w:numFmt w:val="bullet"/>
      <w:lvlText w:val="-"/>
      <w:lvlJc w:val="left"/>
      <w:pPr>
        <w:ind w:left="720" w:hanging="360"/>
      </w:pPr>
      <w:rPr>
        <w:rFonts w:ascii="Arial Nova" w:eastAsiaTheme="minorHAnsi" w:hAnsi="Arial Nova"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38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BE"/>
    <w:rsid w:val="00092E15"/>
    <w:rsid w:val="000B30D8"/>
    <w:rsid w:val="003B4D69"/>
    <w:rsid w:val="004D37C0"/>
    <w:rsid w:val="00667753"/>
    <w:rsid w:val="006A35D0"/>
    <w:rsid w:val="006E2A55"/>
    <w:rsid w:val="00720B0F"/>
    <w:rsid w:val="007768DC"/>
    <w:rsid w:val="009254E9"/>
    <w:rsid w:val="0096464E"/>
    <w:rsid w:val="009C25E3"/>
    <w:rsid w:val="00B7359B"/>
    <w:rsid w:val="00D877BE"/>
    <w:rsid w:val="00E90F14"/>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98EE"/>
  <w15:chartTrackingRefBased/>
  <w15:docId w15:val="{CB77BF56-CCFD-44E8-9C6C-5EAC5DB7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7359B"/>
  </w:style>
  <w:style w:type="character" w:customStyle="1" w:styleId="eop">
    <w:name w:val="eop"/>
    <w:basedOn w:val="DefaultParagraphFont"/>
    <w:rsid w:val="00B7359B"/>
  </w:style>
  <w:style w:type="paragraph" w:styleId="ListParagraph">
    <w:name w:val="List Paragraph"/>
    <w:basedOn w:val="Normal"/>
    <w:uiPriority w:val="34"/>
    <w:qFormat/>
    <w:rsid w:val="00E90F14"/>
    <w:pPr>
      <w:ind w:left="720"/>
      <w:contextualSpacing/>
    </w:pPr>
  </w:style>
  <w:style w:type="paragraph" w:styleId="Header">
    <w:name w:val="header"/>
    <w:basedOn w:val="Normal"/>
    <w:link w:val="HeaderChar"/>
    <w:uiPriority w:val="99"/>
    <w:unhideWhenUsed/>
    <w:rsid w:val="00776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8DC"/>
  </w:style>
  <w:style w:type="paragraph" w:styleId="Footer">
    <w:name w:val="footer"/>
    <w:basedOn w:val="Normal"/>
    <w:link w:val="FooterChar"/>
    <w:uiPriority w:val="99"/>
    <w:unhideWhenUsed/>
    <w:rsid w:val="00776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04907">
      <w:bodyDiv w:val="1"/>
      <w:marLeft w:val="0"/>
      <w:marRight w:val="0"/>
      <w:marTop w:val="0"/>
      <w:marBottom w:val="0"/>
      <w:divBdr>
        <w:top w:val="none" w:sz="0" w:space="0" w:color="auto"/>
        <w:left w:val="none" w:sz="0" w:space="0" w:color="auto"/>
        <w:bottom w:val="none" w:sz="0" w:space="0" w:color="auto"/>
        <w:right w:val="none" w:sz="0" w:space="0" w:color="auto"/>
      </w:divBdr>
    </w:div>
    <w:div w:id="16894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5</cp:revision>
  <dcterms:created xsi:type="dcterms:W3CDTF">2023-11-25T12:16:00Z</dcterms:created>
  <dcterms:modified xsi:type="dcterms:W3CDTF">2023-11-25T12:26:00Z</dcterms:modified>
</cp:coreProperties>
</file>