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9F7E" w14:textId="6996E431" w:rsidR="009C25E3" w:rsidRDefault="005A1479" w:rsidP="005A1479">
      <w:pPr>
        <w:ind w:left="-284"/>
      </w:pPr>
      <w:r>
        <w:rPr>
          <w:noProof/>
        </w:rPr>
        <w:drawing>
          <wp:inline distT="0" distB="0" distL="0" distR="0" wp14:anchorId="5CBD28A1" wp14:editId="58D70EDC">
            <wp:extent cx="5760085" cy="1143000"/>
            <wp:effectExtent l="133350" t="114300" r="145415" b="171450"/>
            <wp:docPr id="882214561" name="Picture 1" descr="A group of logos with a red circle and blu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214561" name="Picture 1" descr="A group of logos with a red circle and blue circl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60085" cy="114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2351173" w14:textId="77777777" w:rsidR="005A1479" w:rsidRDefault="005A1479"/>
    <w:p w14:paraId="1F45D42D" w14:textId="5E2DCA73" w:rsidR="005A1479" w:rsidRPr="005A1479" w:rsidRDefault="005A1479" w:rsidP="005A147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Nova" w:hAnsi="Arial Nova"/>
          <w:sz w:val="28"/>
          <w:szCs w:val="28"/>
        </w:rPr>
      </w:pPr>
      <w:r w:rsidRPr="005A1479">
        <w:rPr>
          <w:rFonts w:ascii="Arial Nova" w:hAnsi="Arial Nova"/>
          <w:sz w:val="28"/>
          <w:szCs w:val="28"/>
        </w:rPr>
        <w:t xml:space="preserve"> STREAMLINING DIABETES</w:t>
      </w:r>
    </w:p>
    <w:p w14:paraId="2A70E52D" w14:textId="2C184D72" w:rsidR="005A1479" w:rsidRDefault="005A1479" w:rsidP="005A1479">
      <w:pPr>
        <w:jc w:val="both"/>
        <w:rPr>
          <w:rFonts w:ascii="Arial Nova" w:hAnsi="Arial Nova"/>
        </w:rPr>
      </w:pPr>
      <w:r>
        <w:rPr>
          <w:rFonts w:ascii="Arial Nova" w:hAnsi="Arial Nova"/>
        </w:rPr>
        <w:t>Managing Diabetes is about more than just managing medication.  Physical checks, such as blood test, weight, height, blood pressure, foot checks and urine tests, are just as important for those living with Diabetes.</w:t>
      </w:r>
    </w:p>
    <w:p w14:paraId="6697D73A" w14:textId="67FCFB3D" w:rsidR="005A1479" w:rsidRDefault="005A1479" w:rsidP="005A1479">
      <w:pPr>
        <w:jc w:val="both"/>
        <w:rPr>
          <w:rFonts w:ascii="Arial Nova" w:hAnsi="Arial Nova"/>
        </w:rPr>
      </w:pPr>
      <w:r>
        <w:rPr>
          <w:rFonts w:ascii="Arial Nova" w:hAnsi="Arial Nova"/>
        </w:rPr>
        <w:t>Following success with the management of other long-term health conditions, and in order to help our patients better manage their Diabetes, we are changing and improving our Diabetic pathway at Sunbury Health Centre.</w:t>
      </w:r>
    </w:p>
    <w:p w14:paraId="6B1A8C35" w14:textId="540EEC82" w:rsidR="005A1479" w:rsidRDefault="005A1479" w:rsidP="005A1479">
      <w:pPr>
        <w:jc w:val="both"/>
        <w:rPr>
          <w:rFonts w:ascii="Arial Nova" w:hAnsi="Arial Nova"/>
        </w:rPr>
      </w:pPr>
      <w:r>
        <w:rPr>
          <w:rFonts w:ascii="Arial Nova" w:hAnsi="Arial Nova"/>
        </w:rPr>
        <w:t>We shall begin by inviting patients for their annual Diabetic Review during their ‘birth month’ which we hope will streamline our appointments and make it easier for patients to know when their vital appointments are due.</w:t>
      </w:r>
    </w:p>
    <w:p w14:paraId="28B6FFC5" w14:textId="4859B797" w:rsidR="005A1479" w:rsidRDefault="005A1479" w:rsidP="005A1479">
      <w:pPr>
        <w:jc w:val="both"/>
        <w:rPr>
          <w:rFonts w:ascii="Arial Nova" w:hAnsi="Arial Nova"/>
        </w:rPr>
      </w:pPr>
      <w:r>
        <w:rPr>
          <w:rFonts w:ascii="Arial Nova" w:hAnsi="Arial Nova"/>
        </w:rPr>
        <w:t>Annual Diabetic checks will continue to be made up of two appointments, with the first appointment being with one of our experiences Health Care Assistants.  They will carry out the usual blood test and also complete all the physical checks.  At this appointment, lifestyle advice and any necessary referrals to external agencies can be made.</w:t>
      </w:r>
    </w:p>
    <w:p w14:paraId="4CB26357" w14:textId="7CB1029E" w:rsidR="005A1479" w:rsidRDefault="005A1479" w:rsidP="005A1479">
      <w:pPr>
        <w:jc w:val="both"/>
        <w:rPr>
          <w:rFonts w:ascii="Arial Nova" w:hAnsi="Arial Nova"/>
        </w:rPr>
      </w:pPr>
      <w:r>
        <w:rPr>
          <w:rFonts w:ascii="Arial Nova" w:hAnsi="Arial Nova"/>
        </w:rPr>
        <w:t>The second appointment will be booked to see the Diabetes Nurse, and will continue to be two weeks after the first appointment.  Patients with access to the NHS App will be encouraged to check their blood results prior to their next appointment, allowing time to consider their results, thereby taking an active part in managing their condition.</w:t>
      </w:r>
    </w:p>
    <w:p w14:paraId="7A37EC1B" w14:textId="6BFB59C9" w:rsidR="005A1479" w:rsidRDefault="005A1479" w:rsidP="005A1479">
      <w:pPr>
        <w:jc w:val="both"/>
        <w:rPr>
          <w:rFonts w:ascii="Arial Nova" w:hAnsi="Arial Nova"/>
        </w:rPr>
      </w:pPr>
      <w:r>
        <w:rPr>
          <w:rFonts w:ascii="Arial Nova" w:hAnsi="Arial Nova"/>
        </w:rPr>
        <w:t>The focus of the second appointment will be to consider any necessary changes to medication and developing a management plan with the patient, to ensure their Diabetes is being well controlled.</w:t>
      </w:r>
    </w:p>
    <w:p w14:paraId="1C1D71DC" w14:textId="6834743E" w:rsidR="005A1479" w:rsidRDefault="005A1479" w:rsidP="005A1479">
      <w:pPr>
        <w:jc w:val="both"/>
        <w:rPr>
          <w:rFonts w:ascii="Arial Nova" w:hAnsi="Arial Nova"/>
        </w:rPr>
      </w:pPr>
      <w:r>
        <w:rPr>
          <w:rFonts w:ascii="Arial Nova" w:hAnsi="Arial Nova"/>
        </w:rPr>
        <w:t>Patient safety is always a priority and for those patients who require their Diabetic Review more frequently, the system remains unchanged.</w:t>
      </w:r>
    </w:p>
    <w:p w14:paraId="55E30055" w14:textId="28FA32C1" w:rsidR="005A1479" w:rsidRDefault="005A1479" w:rsidP="005A1479">
      <w:pPr>
        <w:jc w:val="both"/>
        <w:rPr>
          <w:rFonts w:ascii="Arial Nova" w:hAnsi="Arial Nova"/>
        </w:rPr>
      </w:pPr>
      <w:r>
        <w:rPr>
          <w:rFonts w:ascii="Arial Nova" w:hAnsi="Arial Nova"/>
        </w:rPr>
        <w:t>The roll</w:t>
      </w:r>
      <w:r w:rsidR="00130D6C">
        <w:rPr>
          <w:rFonts w:ascii="Arial Nova" w:hAnsi="Arial Nova"/>
        </w:rPr>
        <w:t>-out of the new process will be introduced gradually over the next few months.  Please bear with us whilst we implement the change.  Patients with an existing appointment should continue to attend as planned.</w:t>
      </w:r>
    </w:p>
    <w:p w14:paraId="5E395256" w14:textId="77777777" w:rsidR="00130D6C" w:rsidRPr="005A1479" w:rsidRDefault="00130D6C" w:rsidP="005A1479">
      <w:pPr>
        <w:jc w:val="both"/>
        <w:rPr>
          <w:rFonts w:ascii="Arial Nova" w:hAnsi="Arial Nova"/>
        </w:rPr>
      </w:pPr>
    </w:p>
    <w:p w14:paraId="1BCFCC06" w14:textId="3A494CD8" w:rsidR="005A1479" w:rsidRPr="00130D6C" w:rsidRDefault="00130D6C" w:rsidP="00130D6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Nova" w:hAnsi="Arial Nova"/>
          <w:sz w:val="28"/>
          <w:szCs w:val="28"/>
        </w:rPr>
      </w:pPr>
      <w:r w:rsidRPr="00130D6C">
        <w:rPr>
          <w:rFonts w:ascii="Arial Nova" w:hAnsi="Arial Nova"/>
          <w:sz w:val="28"/>
          <w:szCs w:val="28"/>
        </w:rPr>
        <w:t>PATIENT PARTICIPATION GROUP (PPG)</w:t>
      </w:r>
    </w:p>
    <w:p w14:paraId="69C3E89B" w14:textId="77777777" w:rsidR="00130D6C" w:rsidRDefault="00130D6C">
      <w:pPr>
        <w:rPr>
          <w:rFonts w:ascii="Arial Nova" w:hAnsi="Arial Nova"/>
        </w:rPr>
      </w:pPr>
      <w:r>
        <w:rPr>
          <w:rFonts w:ascii="Arial Nova" w:hAnsi="Arial Nova"/>
        </w:rPr>
        <w:t xml:space="preserve">The PPG works closely with the Practice to improve services for patients and staff.  A Core Group of patients meet with Practice Staff on a Tuesday afternoon every 6-8 </w:t>
      </w:r>
      <w:r>
        <w:rPr>
          <w:rFonts w:ascii="Arial Nova" w:hAnsi="Arial Nova"/>
        </w:rPr>
        <w:lastRenderedPageBreak/>
        <w:t xml:space="preserve">weeks.  Currently, there is an opportunity for interested patient to become regular members of the Core Group.  </w:t>
      </w:r>
    </w:p>
    <w:p w14:paraId="41FDD4B9" w14:textId="5EE5A327" w:rsidR="00130D6C" w:rsidRDefault="00130D6C">
      <w:pPr>
        <w:rPr>
          <w:rFonts w:ascii="Arial Nova" w:hAnsi="Arial Nova"/>
        </w:rPr>
      </w:pPr>
      <w:r>
        <w:rPr>
          <w:rFonts w:ascii="Arial Nova" w:hAnsi="Arial Nova"/>
        </w:rPr>
        <w:t xml:space="preserve">Please see our website for further details:  </w:t>
      </w:r>
      <w:hyperlink r:id="rId5" w:history="1">
        <w:r w:rsidRPr="00AF4045">
          <w:rPr>
            <w:rStyle w:val="Hyperlink"/>
            <w:rFonts w:ascii="Arial Nova" w:hAnsi="Arial Nova"/>
          </w:rPr>
          <w:t>www.sunburyhealthcentre-ppg.com</w:t>
        </w:r>
      </w:hyperlink>
    </w:p>
    <w:p w14:paraId="2751A82B" w14:textId="77777777" w:rsidR="00130D6C" w:rsidRDefault="00130D6C">
      <w:pPr>
        <w:rPr>
          <w:rFonts w:ascii="Arial Nova" w:hAnsi="Arial Nova"/>
        </w:rPr>
      </w:pPr>
    </w:p>
    <w:p w14:paraId="3AFEFD85" w14:textId="01A75DEA" w:rsidR="00130D6C" w:rsidRPr="00130D6C" w:rsidRDefault="00130D6C" w:rsidP="00130D6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Nova" w:hAnsi="Arial Nova"/>
          <w:sz w:val="28"/>
          <w:szCs w:val="28"/>
        </w:rPr>
      </w:pPr>
      <w:r w:rsidRPr="00130D6C">
        <w:rPr>
          <w:rFonts w:ascii="Arial Nova" w:hAnsi="Arial Nova"/>
          <w:sz w:val="28"/>
          <w:szCs w:val="28"/>
        </w:rPr>
        <w:t>CALLING LOCAL ARTISTS</w:t>
      </w:r>
    </w:p>
    <w:p w14:paraId="6AEB3908" w14:textId="1B485626" w:rsidR="005A1479" w:rsidRDefault="00130D6C">
      <w:pPr>
        <w:rPr>
          <w:rFonts w:ascii="Arial Nova" w:hAnsi="Arial Nova"/>
        </w:rPr>
      </w:pPr>
      <w:r>
        <w:rPr>
          <w:rFonts w:ascii="Arial Nova" w:hAnsi="Arial Nova"/>
        </w:rPr>
        <w:t xml:space="preserve">With our Waiting Room back in full use, we are keen to display work by local artists.  Organised by the PPG, there is no charge for </w:t>
      </w:r>
      <w:proofErr w:type="gramStart"/>
      <w:r>
        <w:rPr>
          <w:rFonts w:ascii="Arial Nova" w:hAnsi="Arial Nova"/>
        </w:rPr>
        <w:t>this</w:t>
      </w:r>
      <w:proofErr w:type="gramEnd"/>
      <w:r>
        <w:rPr>
          <w:rFonts w:ascii="Arial Nova" w:hAnsi="Arial Nova"/>
        </w:rPr>
        <w:t xml:space="preserve"> and work is displayed on a six month rolling programme.</w:t>
      </w:r>
    </w:p>
    <w:p w14:paraId="29E84900" w14:textId="26356BCE" w:rsidR="00130D6C" w:rsidRDefault="00130D6C">
      <w:pPr>
        <w:rPr>
          <w:rFonts w:ascii="Arial Nova" w:hAnsi="Arial Nova"/>
        </w:rPr>
      </w:pPr>
      <w:r>
        <w:rPr>
          <w:rFonts w:ascii="Arial Nova" w:hAnsi="Arial Nova"/>
        </w:rPr>
        <w:t xml:space="preserve">Please email for further details:  </w:t>
      </w:r>
      <w:hyperlink r:id="rId6" w:history="1">
        <w:r w:rsidRPr="00AF4045">
          <w:rPr>
            <w:rStyle w:val="Hyperlink"/>
            <w:rFonts w:ascii="Arial Nova" w:hAnsi="Arial Nova"/>
          </w:rPr>
          <w:t>shc.art@islanddesigns.co.uk</w:t>
        </w:r>
      </w:hyperlink>
      <w:r>
        <w:rPr>
          <w:rFonts w:ascii="Arial Nova" w:hAnsi="Arial Nova"/>
        </w:rPr>
        <w:t>.</w:t>
      </w:r>
    </w:p>
    <w:p w14:paraId="16C50AC5" w14:textId="77777777" w:rsidR="00130D6C" w:rsidRDefault="00130D6C">
      <w:pPr>
        <w:rPr>
          <w:rFonts w:ascii="Arial Nova" w:hAnsi="Arial Nova"/>
        </w:rPr>
      </w:pPr>
    </w:p>
    <w:p w14:paraId="77F98FA9" w14:textId="330332C0" w:rsidR="00130D6C" w:rsidRPr="00130D6C" w:rsidRDefault="00130D6C" w:rsidP="00130D6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Nova" w:hAnsi="Arial Nova"/>
          <w:sz w:val="28"/>
          <w:szCs w:val="28"/>
        </w:rPr>
      </w:pPr>
      <w:r w:rsidRPr="00130D6C">
        <w:rPr>
          <w:rFonts w:ascii="Arial Nova" w:hAnsi="Arial Nova"/>
          <w:sz w:val="28"/>
          <w:szCs w:val="28"/>
        </w:rPr>
        <w:t>APPOINTMENTS UPDATE – OCTOBER 2023</w:t>
      </w:r>
    </w:p>
    <w:p w14:paraId="5BFE11E9" w14:textId="77777777" w:rsidR="00130D6C" w:rsidRPr="005A1479" w:rsidRDefault="00130D6C">
      <w:pPr>
        <w:rPr>
          <w:rFonts w:ascii="Arial Nova" w:hAnsi="Arial Nova"/>
        </w:rPr>
      </w:pPr>
    </w:p>
    <w:p w14:paraId="2CCFB483" w14:textId="6A917A56" w:rsidR="005A1479" w:rsidRDefault="00130D6C">
      <w:pPr>
        <w:rPr>
          <w:rFonts w:ascii="Arial Nova" w:hAnsi="Arial Nova"/>
        </w:rPr>
      </w:pPr>
      <w:r>
        <w:rPr>
          <w:rFonts w:ascii="Arial Nova" w:hAnsi="Arial Nova"/>
        </w:rPr>
        <w:t>Number of appointments booked at the Practice in October</w:t>
      </w:r>
      <w:r>
        <w:rPr>
          <w:rFonts w:ascii="Arial Nova" w:hAnsi="Arial Nova"/>
        </w:rPr>
        <w:tab/>
        <w:t>…</w:t>
      </w:r>
      <w:r>
        <w:rPr>
          <w:rFonts w:ascii="Arial Nova" w:hAnsi="Arial Nova"/>
        </w:rPr>
        <w:tab/>
        <w:t>7.421</w:t>
      </w:r>
    </w:p>
    <w:p w14:paraId="61552BED" w14:textId="455EF5F3" w:rsidR="00130D6C" w:rsidRDefault="00130D6C">
      <w:pPr>
        <w:rPr>
          <w:rFonts w:ascii="Arial Nova" w:hAnsi="Arial Nova"/>
        </w:rPr>
      </w:pPr>
      <w:r>
        <w:rPr>
          <w:rFonts w:ascii="Arial Nova" w:hAnsi="Arial Nova"/>
        </w:rPr>
        <w:t>Number of appointments NOT attended (DNA) in October</w:t>
      </w:r>
      <w:r>
        <w:rPr>
          <w:rFonts w:ascii="Arial Nova" w:hAnsi="Arial Nova"/>
        </w:rPr>
        <w:tab/>
        <w:t>…</w:t>
      </w:r>
      <w:r>
        <w:rPr>
          <w:rFonts w:ascii="Arial Nova" w:hAnsi="Arial Nova"/>
        </w:rPr>
        <w:tab/>
        <w:t xml:space="preserve">   271 </w:t>
      </w:r>
    </w:p>
    <w:p w14:paraId="638AF335" w14:textId="1797BC40" w:rsidR="00130D6C" w:rsidRPr="005A1479" w:rsidRDefault="00130D6C">
      <w:pPr>
        <w:rPr>
          <w:rFonts w:ascii="Arial Nova" w:hAnsi="Arial Nova"/>
        </w:rPr>
      </w:pPr>
      <w:r>
        <w:rPr>
          <w:rFonts w:ascii="Arial Nova" w:hAnsi="Arial Nova"/>
        </w:rPr>
        <w:t xml:space="preserve">                                                                           +3.7% compared to September 2023. </w:t>
      </w:r>
    </w:p>
    <w:p w14:paraId="1675A691" w14:textId="77777777" w:rsidR="005A1479" w:rsidRPr="005A1479" w:rsidRDefault="005A1479">
      <w:pPr>
        <w:rPr>
          <w:rFonts w:ascii="Arial Nova" w:hAnsi="Arial Nova"/>
        </w:rPr>
      </w:pPr>
    </w:p>
    <w:sectPr w:rsidR="005A1479" w:rsidRPr="005A1479" w:rsidSect="005A1479">
      <w:pgSz w:w="11906" w:h="16838"/>
      <w:pgMar w:top="85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79"/>
    <w:rsid w:val="00092E15"/>
    <w:rsid w:val="00130D6C"/>
    <w:rsid w:val="003B4D69"/>
    <w:rsid w:val="004D37C0"/>
    <w:rsid w:val="005A1479"/>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F784"/>
  <w15:chartTrackingRefBased/>
  <w15:docId w15:val="{E4C38C18-775B-4662-BA46-4D2AAAB9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D6C"/>
    <w:rPr>
      <w:color w:val="0563C1" w:themeColor="hyperlink"/>
      <w:u w:val="single"/>
    </w:rPr>
  </w:style>
  <w:style w:type="character" w:styleId="UnresolvedMention">
    <w:name w:val="Unresolved Mention"/>
    <w:basedOn w:val="DefaultParagraphFont"/>
    <w:uiPriority w:val="99"/>
    <w:semiHidden/>
    <w:unhideWhenUsed/>
    <w:rsid w:val="0013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c.art@islanddesigns.co.uk" TargetMode="External"/><Relationship Id="rId5" Type="http://schemas.openxmlformats.org/officeDocument/2006/relationships/hyperlink" Target="http://www.sunburyhealthcentre-pp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2023-12-01T15:01:00Z</dcterms:created>
  <dcterms:modified xsi:type="dcterms:W3CDTF">2023-12-01T15:19:00Z</dcterms:modified>
</cp:coreProperties>
</file>